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CC1" w:rsidRPr="006D0674" w:rsidRDefault="00DA3CC1" w:rsidP="009D0825">
      <w:pPr>
        <w:spacing w:after="0" w:line="480" w:lineRule="auto"/>
        <w:jc w:val="center"/>
        <w:rPr>
          <w:rFonts w:ascii="Times New Roman" w:hAnsi="Times New Roman" w:cs="Times New Roman"/>
          <w:noProof/>
          <w:sz w:val="24"/>
          <w:szCs w:val="24"/>
        </w:rPr>
      </w:pPr>
    </w:p>
    <w:p w:rsidR="00DA3CC1" w:rsidRDefault="00DA3CC1" w:rsidP="009D0825">
      <w:pPr>
        <w:spacing w:after="0" w:line="480" w:lineRule="auto"/>
        <w:jc w:val="center"/>
        <w:rPr>
          <w:rFonts w:ascii="Times New Roman" w:hAnsi="Times New Roman" w:cs="Times New Roman"/>
          <w:noProof/>
          <w:sz w:val="24"/>
          <w:szCs w:val="24"/>
        </w:rPr>
      </w:pPr>
    </w:p>
    <w:p w:rsidR="00DA3CC1" w:rsidRDefault="00DA3CC1" w:rsidP="009D0825">
      <w:pPr>
        <w:spacing w:after="0" w:line="480" w:lineRule="auto"/>
        <w:jc w:val="center"/>
        <w:rPr>
          <w:rFonts w:ascii="Times New Roman" w:hAnsi="Times New Roman" w:cs="Times New Roman"/>
          <w:noProof/>
          <w:sz w:val="24"/>
          <w:szCs w:val="24"/>
        </w:rPr>
      </w:pPr>
    </w:p>
    <w:p w:rsidR="00DA3CC1" w:rsidRDefault="00DA3CC1" w:rsidP="009D0825">
      <w:pPr>
        <w:spacing w:after="0" w:line="480" w:lineRule="auto"/>
        <w:jc w:val="center"/>
        <w:rPr>
          <w:rFonts w:ascii="Times New Roman" w:hAnsi="Times New Roman" w:cs="Times New Roman"/>
          <w:noProof/>
          <w:sz w:val="24"/>
          <w:szCs w:val="24"/>
        </w:rPr>
      </w:pPr>
    </w:p>
    <w:p w:rsidR="001D0847" w:rsidRDefault="001D0847" w:rsidP="009D0825">
      <w:pPr>
        <w:spacing w:after="0" w:line="480" w:lineRule="auto"/>
        <w:jc w:val="center"/>
        <w:rPr>
          <w:rFonts w:ascii="Times New Roman" w:hAnsi="Times New Roman" w:cs="Times New Roman"/>
          <w:noProof/>
          <w:sz w:val="24"/>
          <w:szCs w:val="24"/>
        </w:rPr>
      </w:pPr>
    </w:p>
    <w:p w:rsidR="001D0847" w:rsidRDefault="001D0847" w:rsidP="009D0825">
      <w:pPr>
        <w:spacing w:after="0" w:line="480" w:lineRule="auto"/>
        <w:jc w:val="center"/>
        <w:rPr>
          <w:rFonts w:ascii="Times New Roman" w:hAnsi="Times New Roman" w:cs="Times New Roman"/>
          <w:noProof/>
          <w:sz w:val="24"/>
          <w:szCs w:val="24"/>
        </w:rPr>
      </w:pPr>
    </w:p>
    <w:p w:rsidR="001D0847" w:rsidRDefault="001D0847" w:rsidP="009D0825">
      <w:pPr>
        <w:spacing w:after="0" w:line="480" w:lineRule="auto"/>
        <w:jc w:val="center"/>
        <w:rPr>
          <w:rFonts w:ascii="Times New Roman" w:hAnsi="Times New Roman" w:cs="Times New Roman"/>
          <w:noProof/>
          <w:sz w:val="24"/>
          <w:szCs w:val="24"/>
        </w:rPr>
      </w:pPr>
    </w:p>
    <w:p w:rsidR="001D0847" w:rsidRDefault="001D0847" w:rsidP="009D0825">
      <w:pPr>
        <w:spacing w:after="0" w:line="480" w:lineRule="auto"/>
        <w:jc w:val="center"/>
        <w:rPr>
          <w:rFonts w:ascii="Times New Roman" w:hAnsi="Times New Roman" w:cs="Times New Roman"/>
          <w:noProof/>
          <w:sz w:val="24"/>
          <w:szCs w:val="24"/>
        </w:rPr>
      </w:pPr>
    </w:p>
    <w:p w:rsidR="001D0847" w:rsidRDefault="001D0847" w:rsidP="009D0825">
      <w:pPr>
        <w:spacing w:after="0" w:line="480" w:lineRule="auto"/>
        <w:jc w:val="center"/>
        <w:rPr>
          <w:rFonts w:ascii="Times New Roman" w:hAnsi="Times New Roman" w:cs="Times New Roman"/>
          <w:noProof/>
          <w:sz w:val="24"/>
          <w:szCs w:val="24"/>
        </w:rPr>
      </w:pPr>
    </w:p>
    <w:p w:rsidR="00DA3CC1" w:rsidRPr="006D0674" w:rsidRDefault="00DA3CC1" w:rsidP="009D0825">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t>Aqua Cells</w:t>
      </w:r>
    </w:p>
    <w:p w:rsidR="00DA3CC1" w:rsidRPr="006D0674" w:rsidRDefault="00DA3CC1" w:rsidP="009D0825">
      <w:pPr>
        <w:tabs>
          <w:tab w:val="center" w:pos="4680"/>
          <w:tab w:val="left" w:pos="5415"/>
        </w:tabs>
        <w:spacing w:after="0"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DA3CC1" w:rsidRPr="006D0674" w:rsidRDefault="00DA3CC1" w:rsidP="009D0825">
      <w:pPr>
        <w:spacing w:after="0"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DA3CC1" w:rsidRPr="006D0674" w:rsidRDefault="00DA3CC1" w:rsidP="009D0825">
      <w:pPr>
        <w:spacing w:after="0"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DA3CC1" w:rsidRPr="006D0674" w:rsidRDefault="00DA3CC1" w:rsidP="009D0825">
      <w:pPr>
        <w:spacing w:after="0" w:line="480" w:lineRule="auto"/>
        <w:ind w:firstLine="720"/>
        <w:rPr>
          <w:rFonts w:ascii="Times New Roman" w:hAnsi="Times New Roman" w:cs="Times New Roman"/>
          <w:sz w:val="24"/>
          <w:szCs w:val="24"/>
        </w:rPr>
      </w:pPr>
    </w:p>
    <w:p w:rsidR="00DA3CC1" w:rsidRPr="006D0674" w:rsidRDefault="00DA3CC1" w:rsidP="009D0825">
      <w:pPr>
        <w:spacing w:after="0" w:line="480" w:lineRule="auto"/>
        <w:ind w:firstLine="720"/>
        <w:rPr>
          <w:rFonts w:ascii="Times New Roman" w:hAnsi="Times New Roman" w:cs="Times New Roman"/>
          <w:sz w:val="24"/>
          <w:szCs w:val="24"/>
        </w:rPr>
      </w:pPr>
    </w:p>
    <w:p w:rsidR="00DA3CC1" w:rsidRDefault="00DA3CC1" w:rsidP="009D0825">
      <w:pPr>
        <w:spacing w:after="0" w:line="480" w:lineRule="auto"/>
        <w:ind w:firstLine="720"/>
        <w:rPr>
          <w:rFonts w:ascii="Times New Roman" w:hAnsi="Times New Roman" w:cs="Times New Roman"/>
          <w:sz w:val="24"/>
          <w:szCs w:val="24"/>
        </w:rPr>
      </w:pPr>
    </w:p>
    <w:p w:rsidR="00DA3CC1" w:rsidRDefault="00DA3CC1" w:rsidP="009D0825">
      <w:pPr>
        <w:spacing w:after="0"/>
        <w:rPr>
          <w:rFonts w:ascii="Times New Roman" w:hAnsi="Times New Roman" w:cs="Times New Roman"/>
          <w:sz w:val="24"/>
          <w:szCs w:val="24"/>
        </w:rPr>
      </w:pPr>
      <w:r>
        <w:rPr>
          <w:rFonts w:ascii="Times New Roman" w:hAnsi="Times New Roman" w:cs="Times New Roman"/>
          <w:sz w:val="24"/>
          <w:szCs w:val="24"/>
        </w:rPr>
        <w:br w:type="page"/>
      </w:r>
    </w:p>
    <w:p w:rsidR="00DA3CC1" w:rsidRPr="00DA3CC1" w:rsidRDefault="00DA3CC1" w:rsidP="009D0825">
      <w:pPr>
        <w:spacing w:after="0" w:line="480" w:lineRule="auto"/>
        <w:ind w:firstLine="720"/>
        <w:contextualSpacing/>
        <w:jc w:val="center"/>
        <w:rPr>
          <w:rFonts w:ascii="Times New Roman" w:hAnsi="Times New Roman" w:cs="Times New Roman"/>
          <w:b/>
          <w:sz w:val="24"/>
          <w:szCs w:val="24"/>
        </w:rPr>
      </w:pPr>
      <w:r w:rsidRPr="00DA3CC1">
        <w:rPr>
          <w:rFonts w:ascii="Times New Roman" w:hAnsi="Times New Roman" w:cs="Times New Roman"/>
          <w:b/>
          <w:sz w:val="24"/>
          <w:szCs w:val="24"/>
        </w:rPr>
        <w:lastRenderedPageBreak/>
        <w:t>Water Treatment</w:t>
      </w:r>
    </w:p>
    <w:p w:rsidR="00B57C5C" w:rsidRDefault="00B57C5C" w:rsidP="009D08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Aqua Cell systems encompass a stormwater management cell which is designed to be used in storage, reuse</w:t>
      </w:r>
      <w:r w:rsidR="00A14A12">
        <w:rPr>
          <w:rFonts w:ascii="Times New Roman" w:hAnsi="Times New Roman" w:cs="Times New Roman"/>
          <w:sz w:val="24"/>
          <w:szCs w:val="24"/>
        </w:rPr>
        <w:t>,</w:t>
      </w:r>
      <w:r>
        <w:rPr>
          <w:rFonts w:ascii="Times New Roman" w:hAnsi="Times New Roman" w:cs="Times New Roman"/>
          <w:sz w:val="24"/>
          <w:szCs w:val="24"/>
        </w:rPr>
        <w:t xml:space="preserve"> and infiltration applications. It is a tried and tested system that allows for effective management of excessive downpour of rainfall to conserve water and mitigate </w:t>
      </w:r>
      <w:r w:rsidR="00A14A12">
        <w:rPr>
          <w:rFonts w:ascii="Times New Roman" w:hAnsi="Times New Roman" w:cs="Times New Roman"/>
          <w:sz w:val="24"/>
          <w:szCs w:val="24"/>
        </w:rPr>
        <w:t xml:space="preserve">the </w:t>
      </w:r>
      <w:r>
        <w:rPr>
          <w:rFonts w:ascii="Times New Roman" w:hAnsi="Times New Roman" w:cs="Times New Roman"/>
          <w:sz w:val="24"/>
          <w:szCs w:val="24"/>
        </w:rPr>
        <w:t xml:space="preserve">occurrence of floods. Aqua cells fall under four categories </w:t>
      </w:r>
      <w:r w:rsidR="00A14A12">
        <w:rPr>
          <w:rFonts w:ascii="Times New Roman" w:hAnsi="Times New Roman" w:cs="Times New Roman"/>
          <w:sz w:val="24"/>
          <w:szCs w:val="24"/>
        </w:rPr>
        <w:t>concerning</w:t>
      </w:r>
      <w:r>
        <w:rPr>
          <w:rFonts w:ascii="Times New Roman" w:hAnsi="Times New Roman" w:cs="Times New Roman"/>
          <w:sz w:val="24"/>
          <w:szCs w:val="24"/>
        </w:rPr>
        <w:t xml:space="preserve"> </w:t>
      </w:r>
      <w:r w:rsidR="00A14A12">
        <w:rPr>
          <w:rFonts w:ascii="Times New Roman" w:hAnsi="Times New Roman" w:cs="Times New Roman"/>
          <w:sz w:val="24"/>
          <w:szCs w:val="24"/>
        </w:rPr>
        <w:t xml:space="preserve">the </w:t>
      </w:r>
      <w:r>
        <w:rPr>
          <w:rFonts w:ascii="Times New Roman" w:hAnsi="Times New Roman" w:cs="Times New Roman"/>
          <w:sz w:val="24"/>
          <w:szCs w:val="24"/>
        </w:rPr>
        <w:t>design, ease of use</w:t>
      </w:r>
      <w:r w:rsidR="00A14A12">
        <w:rPr>
          <w:rFonts w:ascii="Times New Roman" w:hAnsi="Times New Roman" w:cs="Times New Roman"/>
          <w:sz w:val="24"/>
          <w:szCs w:val="24"/>
        </w:rPr>
        <w:t>,</w:t>
      </w:r>
      <w:r>
        <w:rPr>
          <w:rFonts w:ascii="Times New Roman" w:hAnsi="Times New Roman" w:cs="Times New Roman"/>
          <w:sz w:val="24"/>
          <w:szCs w:val="24"/>
        </w:rPr>
        <w:t xml:space="preserve"> as well as sustainability. The </w:t>
      </w:r>
      <w:r w:rsidR="006E669D">
        <w:rPr>
          <w:rFonts w:ascii="Times New Roman" w:hAnsi="Times New Roman" w:cs="Times New Roman"/>
          <w:sz w:val="24"/>
          <w:szCs w:val="24"/>
        </w:rPr>
        <w:t>aqua cell range</w:t>
      </w:r>
      <w:r>
        <w:rPr>
          <w:rFonts w:ascii="Times New Roman" w:hAnsi="Times New Roman" w:cs="Times New Roman"/>
          <w:sz w:val="24"/>
          <w:szCs w:val="24"/>
        </w:rPr>
        <w:t xml:space="preserve"> include</w:t>
      </w:r>
      <w:r w:rsidR="00A14A12">
        <w:rPr>
          <w:rFonts w:ascii="Times New Roman" w:hAnsi="Times New Roman" w:cs="Times New Roman"/>
          <w:sz w:val="24"/>
          <w:szCs w:val="24"/>
        </w:rPr>
        <w:t>s</w:t>
      </w:r>
      <w:r>
        <w:rPr>
          <w:rFonts w:ascii="Times New Roman" w:hAnsi="Times New Roman" w:cs="Times New Roman"/>
          <w:sz w:val="24"/>
          <w:szCs w:val="24"/>
        </w:rPr>
        <w:t xml:space="preserve"> aqua cell Eco, core, plus and the latest addition</w:t>
      </w:r>
      <w:r w:rsidR="00A14A12">
        <w:rPr>
          <w:rFonts w:ascii="Times New Roman" w:hAnsi="Times New Roman" w:cs="Times New Roman"/>
          <w:sz w:val="24"/>
          <w:szCs w:val="24"/>
        </w:rPr>
        <w:t>,</w:t>
      </w:r>
      <w:r>
        <w:rPr>
          <w:rFonts w:ascii="Times New Roman" w:hAnsi="Times New Roman" w:cs="Times New Roman"/>
          <w:sz w:val="24"/>
          <w:szCs w:val="24"/>
        </w:rPr>
        <w:t xml:space="preserve"> which is aqua cell prime</w:t>
      </w:r>
      <w:r w:rsidR="006E669D">
        <w:rPr>
          <w:rFonts w:ascii="Times New Roman" w:hAnsi="Times New Roman" w:cs="Times New Roman"/>
          <w:sz w:val="24"/>
          <w:szCs w:val="24"/>
        </w:rPr>
        <w:t xml:space="preserve">. Aqua cell eco and prime are manufactured from recycled material that is specially reformulated and are ideal for use in limited depth and </w:t>
      </w:r>
      <w:r w:rsidR="00A05118">
        <w:rPr>
          <w:rFonts w:ascii="Times New Roman" w:hAnsi="Times New Roman" w:cs="Times New Roman"/>
          <w:sz w:val="24"/>
          <w:szCs w:val="24"/>
        </w:rPr>
        <w:t>shallow applications</w:t>
      </w:r>
      <w:r w:rsidR="00A14A12">
        <w:rPr>
          <w:rFonts w:ascii="Times New Roman" w:hAnsi="Times New Roman" w:cs="Times New Roman"/>
          <w:sz w:val="24"/>
          <w:szCs w:val="24"/>
        </w:rPr>
        <w:t>,</w:t>
      </w:r>
      <w:r w:rsidR="00A05118">
        <w:rPr>
          <w:rFonts w:ascii="Times New Roman" w:hAnsi="Times New Roman" w:cs="Times New Roman"/>
          <w:sz w:val="24"/>
          <w:szCs w:val="24"/>
        </w:rPr>
        <w:t xml:space="preserve"> respectively. Aqua cell systems also contain Aqua cell batteries which require just ordinary water to work</w:t>
      </w:r>
      <w:r w:rsidR="00A14A12">
        <w:rPr>
          <w:rFonts w:ascii="Times New Roman" w:hAnsi="Times New Roman" w:cs="Times New Roman"/>
          <w:sz w:val="24"/>
          <w:szCs w:val="24"/>
        </w:rPr>
        <w:t>;</w:t>
      </w:r>
      <w:r w:rsidR="00A05118">
        <w:rPr>
          <w:rFonts w:ascii="Times New Roman" w:hAnsi="Times New Roman" w:cs="Times New Roman"/>
          <w:sz w:val="24"/>
          <w:szCs w:val="24"/>
        </w:rPr>
        <w:t xml:space="preserve"> these batteries have an infinite shell life and can be used to produce energy for various uses.</w:t>
      </w:r>
      <w:r w:rsidR="00E44922">
        <w:rPr>
          <w:rFonts w:ascii="Times New Roman" w:hAnsi="Times New Roman" w:cs="Times New Roman"/>
          <w:sz w:val="24"/>
          <w:szCs w:val="24"/>
        </w:rPr>
        <w:t xml:space="preserve"> Aqua cell systems are often integrated with other systems of water collection to enable effective and efficient collection, recycling as well as storage of water. </w:t>
      </w:r>
    </w:p>
    <w:p w:rsidR="00A14A12" w:rsidRDefault="00A05118" w:rsidP="009D08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Aqua cell units can be assembled quickly and on</w:t>
      </w:r>
      <w:r w:rsidR="00A14A12">
        <w:rPr>
          <w:rFonts w:ascii="Times New Roman" w:hAnsi="Times New Roman" w:cs="Times New Roman"/>
          <w:sz w:val="24"/>
          <w:szCs w:val="24"/>
        </w:rPr>
        <w:t>-</w:t>
      </w:r>
      <w:r>
        <w:rPr>
          <w:rFonts w:ascii="Times New Roman" w:hAnsi="Times New Roman" w:cs="Times New Roman"/>
          <w:sz w:val="24"/>
          <w:szCs w:val="24"/>
        </w:rPr>
        <w:t>site</w:t>
      </w:r>
      <w:r w:rsidR="00A14A12">
        <w:rPr>
          <w:rFonts w:ascii="Times New Roman" w:hAnsi="Times New Roman" w:cs="Times New Roman"/>
          <w:sz w:val="24"/>
          <w:szCs w:val="24"/>
        </w:rPr>
        <w:t>,</w:t>
      </w:r>
      <w:r>
        <w:rPr>
          <w:rFonts w:ascii="Times New Roman" w:hAnsi="Times New Roman" w:cs="Times New Roman"/>
          <w:sz w:val="24"/>
          <w:szCs w:val="24"/>
        </w:rPr>
        <w:t xml:space="preserve"> making them more efficient. Furthermore, these cell systems can be bonded with bricks to offer greater stability and strength for optimum application. A more strong range of aqua cell is the aquacell core which has been designed for use in deep applications</w:t>
      </w:r>
      <w:r w:rsidR="00C5453F">
        <w:rPr>
          <w:rFonts w:ascii="Times New Roman" w:hAnsi="Times New Roman" w:cs="Times New Roman"/>
          <w:sz w:val="24"/>
          <w:szCs w:val="24"/>
        </w:rPr>
        <w:t>. For effective and optimum use of aquacell products in application, the best design possible should be chosen based on ones loading as well as depth requirements. To begin with</w:t>
      </w:r>
      <w:r w:rsidR="00A14A12">
        <w:rPr>
          <w:rFonts w:ascii="Times New Roman" w:hAnsi="Times New Roman" w:cs="Times New Roman"/>
          <w:sz w:val="24"/>
          <w:szCs w:val="24"/>
        </w:rPr>
        <w:t>,</w:t>
      </w:r>
      <w:r w:rsidR="00C5453F">
        <w:rPr>
          <w:rFonts w:ascii="Times New Roman" w:hAnsi="Times New Roman" w:cs="Times New Roman"/>
          <w:sz w:val="24"/>
          <w:szCs w:val="24"/>
        </w:rPr>
        <w:t xml:space="preserve"> aquacell eco feature built</w:t>
      </w:r>
      <w:r w:rsidR="00A14A12">
        <w:rPr>
          <w:rFonts w:ascii="Times New Roman" w:hAnsi="Times New Roman" w:cs="Times New Roman"/>
          <w:sz w:val="24"/>
          <w:szCs w:val="24"/>
        </w:rPr>
        <w:t>-</w:t>
      </w:r>
      <w:r w:rsidR="00C5453F">
        <w:rPr>
          <w:rFonts w:ascii="Times New Roman" w:hAnsi="Times New Roman" w:cs="Times New Roman"/>
          <w:sz w:val="24"/>
          <w:szCs w:val="24"/>
        </w:rPr>
        <w:t>in ‘hand holes’ which enables easy carrying, it is also light to allow for ease during installation.</w:t>
      </w:r>
    </w:p>
    <w:p w:rsidR="00A05118" w:rsidRDefault="00C5453F" w:rsidP="009D08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aqua cell prime can contain up to 190 lit</w:t>
      </w:r>
      <w:r w:rsidR="00A14A12">
        <w:rPr>
          <w:rFonts w:ascii="Times New Roman" w:hAnsi="Times New Roman" w:cs="Times New Roman"/>
          <w:sz w:val="24"/>
          <w:szCs w:val="24"/>
        </w:rPr>
        <w:t>er</w:t>
      </w:r>
      <w:r>
        <w:rPr>
          <w:rFonts w:ascii="Times New Roman" w:hAnsi="Times New Roman" w:cs="Times New Roman"/>
          <w:sz w:val="24"/>
          <w:szCs w:val="24"/>
        </w:rPr>
        <w:t xml:space="preserve">s in </w:t>
      </w:r>
      <w:r w:rsidR="00A14A12">
        <w:rPr>
          <w:rFonts w:ascii="Times New Roman" w:hAnsi="Times New Roman" w:cs="Times New Roman"/>
          <w:sz w:val="24"/>
          <w:szCs w:val="24"/>
        </w:rPr>
        <w:t xml:space="preserve">the </w:t>
      </w:r>
      <w:r>
        <w:rPr>
          <w:rFonts w:ascii="Times New Roman" w:hAnsi="Times New Roman" w:cs="Times New Roman"/>
          <w:sz w:val="24"/>
          <w:szCs w:val="24"/>
        </w:rPr>
        <w:t>volume of water</w:t>
      </w:r>
      <w:r w:rsidR="00992A10">
        <w:rPr>
          <w:rFonts w:ascii="Times New Roman" w:hAnsi="Times New Roman" w:cs="Times New Roman"/>
          <w:sz w:val="24"/>
          <w:szCs w:val="24"/>
        </w:rPr>
        <w:t xml:space="preserve"> </w:t>
      </w:r>
      <w:r w:rsidR="00616E0B">
        <w:rPr>
          <w:rFonts w:ascii="Times New Roman" w:hAnsi="Times New Roman" w:cs="Times New Roman"/>
          <w:sz w:val="24"/>
          <w:szCs w:val="24"/>
        </w:rPr>
        <w:t>(</w:t>
      </w:r>
      <w:r w:rsidR="00616E0B" w:rsidRPr="00616E0B">
        <w:rPr>
          <w:rFonts w:ascii="Times New Roman" w:hAnsi="Times New Roman" w:cs="Times New Roman"/>
          <w:color w:val="222222"/>
          <w:sz w:val="24"/>
          <w:szCs w:val="24"/>
          <w:shd w:val="clear" w:color="auto" w:fill="FFFFFF"/>
        </w:rPr>
        <w:t xml:space="preserve">Roderick, </w:t>
      </w:r>
      <w:r w:rsidR="00616E0B">
        <w:rPr>
          <w:rFonts w:ascii="Times New Roman" w:hAnsi="Times New Roman" w:cs="Times New Roman"/>
          <w:color w:val="222222"/>
          <w:sz w:val="24"/>
          <w:szCs w:val="24"/>
          <w:shd w:val="clear" w:color="auto" w:fill="FFFFFF"/>
        </w:rPr>
        <w:t>2017)</w:t>
      </w:r>
      <w:r w:rsidR="001D0847">
        <w:rPr>
          <w:rFonts w:ascii="Times New Roman" w:hAnsi="Times New Roman" w:cs="Times New Roman"/>
          <w:color w:val="222222"/>
          <w:sz w:val="24"/>
          <w:szCs w:val="24"/>
          <w:shd w:val="clear" w:color="auto" w:fill="FFFFFF"/>
        </w:rPr>
        <w:t>.</w:t>
      </w:r>
      <w:r w:rsidR="00616E0B">
        <w:rPr>
          <w:rFonts w:ascii="Times New Roman" w:hAnsi="Times New Roman" w:cs="Times New Roman"/>
          <w:color w:val="222222"/>
          <w:sz w:val="24"/>
          <w:szCs w:val="24"/>
          <w:shd w:val="clear" w:color="auto" w:fill="FFFFFF"/>
        </w:rPr>
        <w:t xml:space="preserve"> </w:t>
      </w:r>
      <w:r w:rsidR="00992A10">
        <w:rPr>
          <w:rFonts w:ascii="Times New Roman" w:hAnsi="Times New Roman" w:cs="Times New Roman"/>
          <w:sz w:val="24"/>
          <w:szCs w:val="24"/>
        </w:rPr>
        <w:t>The good thing is that aqua cells do not only collect excess water</w:t>
      </w:r>
      <w:r w:rsidR="00A14A12">
        <w:rPr>
          <w:rFonts w:ascii="Times New Roman" w:hAnsi="Times New Roman" w:cs="Times New Roman"/>
          <w:sz w:val="24"/>
          <w:szCs w:val="24"/>
        </w:rPr>
        <w:t>,</w:t>
      </w:r>
      <w:r w:rsidR="00992A10">
        <w:rPr>
          <w:rFonts w:ascii="Times New Roman" w:hAnsi="Times New Roman" w:cs="Times New Roman"/>
          <w:sz w:val="24"/>
          <w:szCs w:val="24"/>
        </w:rPr>
        <w:t xml:space="preserve"> but they also use the latest water treatment technology. </w:t>
      </w:r>
      <w:r w:rsidR="00A14A12">
        <w:rPr>
          <w:rFonts w:ascii="Times New Roman" w:hAnsi="Times New Roman" w:cs="Times New Roman"/>
          <w:sz w:val="24"/>
          <w:szCs w:val="24"/>
        </w:rPr>
        <w:t>It</w:t>
      </w:r>
      <w:r w:rsidR="00992A10">
        <w:rPr>
          <w:rFonts w:ascii="Times New Roman" w:hAnsi="Times New Roman" w:cs="Times New Roman"/>
          <w:sz w:val="24"/>
          <w:szCs w:val="24"/>
        </w:rPr>
        <w:t xml:space="preserve"> allows for </w:t>
      </w:r>
      <w:r w:rsidR="00A14A12">
        <w:rPr>
          <w:rFonts w:ascii="Times New Roman" w:hAnsi="Times New Roman" w:cs="Times New Roman"/>
          <w:sz w:val="24"/>
          <w:szCs w:val="24"/>
        </w:rPr>
        <w:t xml:space="preserve">the </w:t>
      </w:r>
      <w:r w:rsidR="00992A10">
        <w:rPr>
          <w:rFonts w:ascii="Times New Roman" w:hAnsi="Times New Roman" w:cs="Times New Roman"/>
          <w:sz w:val="24"/>
          <w:szCs w:val="24"/>
        </w:rPr>
        <w:t xml:space="preserve">collection of rainwater and eventual recycling. </w:t>
      </w:r>
      <w:r w:rsidR="0006309F">
        <w:rPr>
          <w:rFonts w:ascii="Times New Roman" w:hAnsi="Times New Roman" w:cs="Times New Roman"/>
          <w:sz w:val="24"/>
          <w:szCs w:val="24"/>
        </w:rPr>
        <w:t>They are also easy to handle regardless of the weight. They are specifically designed to attenuate stormwater while separating it from the gravel where necessary.</w:t>
      </w:r>
    </w:p>
    <w:p w:rsidR="00992A10" w:rsidRDefault="00992A10" w:rsidP="009D08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it rains, most of the excess water that </w:t>
      </w:r>
      <w:r w:rsidR="00A14A12">
        <w:rPr>
          <w:rFonts w:ascii="Times New Roman" w:hAnsi="Times New Roman" w:cs="Times New Roman"/>
          <w:sz w:val="24"/>
          <w:szCs w:val="24"/>
        </w:rPr>
        <w:t>is</w:t>
      </w:r>
      <w:r>
        <w:rPr>
          <w:rFonts w:ascii="Times New Roman" w:hAnsi="Times New Roman" w:cs="Times New Roman"/>
          <w:sz w:val="24"/>
          <w:szCs w:val="24"/>
        </w:rPr>
        <w:t xml:space="preserve"> not harvested go</w:t>
      </w:r>
      <w:r w:rsidR="00A14A12">
        <w:rPr>
          <w:rFonts w:ascii="Times New Roman" w:hAnsi="Times New Roman" w:cs="Times New Roman"/>
          <w:sz w:val="24"/>
          <w:szCs w:val="24"/>
        </w:rPr>
        <w:t>es</w:t>
      </w:r>
      <w:r>
        <w:rPr>
          <w:rFonts w:ascii="Times New Roman" w:hAnsi="Times New Roman" w:cs="Times New Roman"/>
          <w:sz w:val="24"/>
          <w:szCs w:val="24"/>
        </w:rPr>
        <w:t xml:space="preserve"> into the ground</w:t>
      </w:r>
      <w:r w:rsidR="00A14A12">
        <w:rPr>
          <w:rFonts w:ascii="Times New Roman" w:hAnsi="Times New Roman" w:cs="Times New Roman"/>
          <w:sz w:val="24"/>
          <w:szCs w:val="24"/>
        </w:rPr>
        <w:t>;</w:t>
      </w:r>
      <w:r>
        <w:rPr>
          <w:rFonts w:ascii="Times New Roman" w:hAnsi="Times New Roman" w:cs="Times New Roman"/>
          <w:sz w:val="24"/>
          <w:szCs w:val="24"/>
        </w:rPr>
        <w:t xml:space="preserve"> all this water could be lost. It is for this reason that aqua cells system become an effective and sustainable way of collecting and recycling rainwater</w:t>
      </w:r>
      <w:r w:rsidR="00C06923">
        <w:rPr>
          <w:rFonts w:ascii="Times New Roman" w:hAnsi="Times New Roman" w:cs="Times New Roman"/>
          <w:sz w:val="24"/>
          <w:szCs w:val="24"/>
        </w:rPr>
        <w:t>. Also, the fact that they are designed for use under the ground makes them not only easy to use but saves on space. Aqua cells</w:t>
      </w:r>
      <w:r w:rsidR="00B553A3">
        <w:rPr>
          <w:rFonts w:ascii="Times New Roman" w:hAnsi="Times New Roman" w:cs="Times New Roman"/>
          <w:sz w:val="24"/>
          <w:szCs w:val="24"/>
        </w:rPr>
        <w:t xml:space="preserve"> Eco and prime are environment</w:t>
      </w:r>
      <w:r w:rsidR="00A14A12">
        <w:rPr>
          <w:rFonts w:ascii="Times New Roman" w:hAnsi="Times New Roman" w:cs="Times New Roman"/>
          <w:sz w:val="24"/>
          <w:szCs w:val="24"/>
        </w:rPr>
        <w:t>s</w:t>
      </w:r>
      <w:r w:rsidR="00B553A3">
        <w:rPr>
          <w:rFonts w:ascii="Times New Roman" w:hAnsi="Times New Roman" w:cs="Times New Roman"/>
          <w:sz w:val="24"/>
          <w:szCs w:val="24"/>
        </w:rPr>
        <w:t xml:space="preserve"> friendly as compared to the other ranges</w:t>
      </w:r>
      <w:r w:rsidR="00A14A12">
        <w:rPr>
          <w:rFonts w:ascii="Times New Roman" w:hAnsi="Times New Roman" w:cs="Times New Roman"/>
          <w:sz w:val="24"/>
          <w:szCs w:val="24"/>
        </w:rPr>
        <w:t>;</w:t>
      </w:r>
      <w:r w:rsidR="00B553A3">
        <w:rPr>
          <w:rFonts w:ascii="Times New Roman" w:hAnsi="Times New Roman" w:cs="Times New Roman"/>
          <w:sz w:val="24"/>
          <w:szCs w:val="24"/>
        </w:rPr>
        <w:t xml:space="preserve"> this is the reason why they are a preferred choice because they are manufactured from </w:t>
      </w:r>
      <w:r w:rsidR="00A14A12">
        <w:rPr>
          <w:rFonts w:ascii="Times New Roman" w:hAnsi="Times New Roman" w:cs="Times New Roman"/>
          <w:sz w:val="24"/>
          <w:szCs w:val="24"/>
        </w:rPr>
        <w:t xml:space="preserve">a </w:t>
      </w:r>
      <w:r w:rsidR="00B553A3">
        <w:rPr>
          <w:rFonts w:ascii="Times New Roman" w:hAnsi="Times New Roman" w:cs="Times New Roman"/>
          <w:sz w:val="24"/>
          <w:szCs w:val="24"/>
        </w:rPr>
        <w:t>material that ha</w:t>
      </w:r>
      <w:r w:rsidR="00A14A12">
        <w:rPr>
          <w:rFonts w:ascii="Times New Roman" w:hAnsi="Times New Roman" w:cs="Times New Roman"/>
          <w:sz w:val="24"/>
          <w:szCs w:val="24"/>
        </w:rPr>
        <w:t>s</w:t>
      </w:r>
      <w:r w:rsidR="00B553A3">
        <w:rPr>
          <w:rFonts w:ascii="Times New Roman" w:hAnsi="Times New Roman" w:cs="Times New Roman"/>
          <w:sz w:val="24"/>
          <w:szCs w:val="24"/>
        </w:rPr>
        <w:t xml:space="preserve"> already been used before. These materials involve plastic which do</w:t>
      </w:r>
      <w:r w:rsidR="00A14A12">
        <w:rPr>
          <w:rFonts w:ascii="Times New Roman" w:hAnsi="Times New Roman" w:cs="Times New Roman"/>
          <w:sz w:val="24"/>
          <w:szCs w:val="24"/>
        </w:rPr>
        <w:t>es</w:t>
      </w:r>
      <w:r w:rsidR="00B553A3">
        <w:rPr>
          <w:rFonts w:ascii="Times New Roman" w:hAnsi="Times New Roman" w:cs="Times New Roman"/>
          <w:sz w:val="24"/>
          <w:szCs w:val="24"/>
        </w:rPr>
        <w:t xml:space="preserve"> not disintegrate if left on their own. Aqua cells also exist in different designs specifically made for different uses and applications; whether domestic or commercial.</w:t>
      </w:r>
      <w:r w:rsidR="00392455">
        <w:rPr>
          <w:rFonts w:ascii="Times New Roman" w:hAnsi="Times New Roman" w:cs="Times New Roman"/>
          <w:sz w:val="24"/>
          <w:szCs w:val="24"/>
        </w:rPr>
        <w:t xml:space="preserve"> This product meets the standards of the British board of agreement and can be used alongside other systems which collect grey and black water. Most of the aqua cells come with inbuilt CCTV inspection for easy monitoring of the various</w:t>
      </w:r>
      <w:r w:rsidR="001D0847">
        <w:rPr>
          <w:rFonts w:ascii="Times New Roman" w:hAnsi="Times New Roman" w:cs="Times New Roman"/>
          <w:sz w:val="24"/>
          <w:szCs w:val="24"/>
        </w:rPr>
        <w:t xml:space="preserve"> processes and hence efficiency </w:t>
      </w:r>
      <w:r w:rsidR="00616E0B">
        <w:rPr>
          <w:rFonts w:ascii="Times New Roman" w:hAnsi="Times New Roman" w:cs="Times New Roman"/>
          <w:color w:val="222222"/>
          <w:sz w:val="24"/>
          <w:szCs w:val="24"/>
          <w:shd w:val="clear" w:color="auto" w:fill="FFFFFF"/>
        </w:rPr>
        <w:t>(</w:t>
      </w:r>
      <w:r w:rsidR="00616E0B" w:rsidRPr="00616E0B">
        <w:rPr>
          <w:rFonts w:ascii="Times New Roman" w:hAnsi="Times New Roman" w:cs="Times New Roman"/>
          <w:color w:val="222222"/>
          <w:sz w:val="24"/>
          <w:szCs w:val="24"/>
          <w:shd w:val="clear" w:color="auto" w:fill="FFFFFF"/>
        </w:rPr>
        <w:t xml:space="preserve">Kalavrouziotis, </w:t>
      </w:r>
      <w:r w:rsidR="00616E0B">
        <w:rPr>
          <w:rFonts w:ascii="Times New Roman" w:hAnsi="Times New Roman" w:cs="Times New Roman"/>
          <w:color w:val="222222"/>
          <w:sz w:val="24"/>
          <w:szCs w:val="24"/>
          <w:shd w:val="clear" w:color="auto" w:fill="FFFFFF"/>
        </w:rPr>
        <w:t>2017)</w:t>
      </w:r>
      <w:r w:rsidR="001D0847">
        <w:rPr>
          <w:rFonts w:ascii="Times New Roman" w:hAnsi="Times New Roman" w:cs="Times New Roman"/>
          <w:color w:val="222222"/>
          <w:sz w:val="24"/>
          <w:szCs w:val="24"/>
          <w:shd w:val="clear" w:color="auto" w:fill="FFFFFF"/>
        </w:rPr>
        <w:t>.</w:t>
      </w:r>
      <w:r w:rsidR="00E44922">
        <w:rPr>
          <w:rFonts w:ascii="Times New Roman" w:hAnsi="Times New Roman" w:cs="Times New Roman"/>
          <w:sz w:val="24"/>
          <w:szCs w:val="24"/>
        </w:rPr>
        <w:t xml:space="preserve"> Aqua cell systems are better than th</w:t>
      </w:r>
      <w:r w:rsidR="00DA3CC1">
        <w:rPr>
          <w:rFonts w:ascii="Times New Roman" w:hAnsi="Times New Roman" w:cs="Times New Roman"/>
          <w:sz w:val="24"/>
          <w:szCs w:val="24"/>
        </w:rPr>
        <w:t>e constructed we</w:t>
      </w:r>
      <w:r w:rsidR="00E44922">
        <w:rPr>
          <w:rFonts w:ascii="Times New Roman" w:hAnsi="Times New Roman" w:cs="Times New Roman"/>
          <w:sz w:val="24"/>
          <w:szCs w:val="24"/>
        </w:rPr>
        <w:t xml:space="preserve">tlands because of their </w:t>
      </w:r>
      <w:r w:rsidR="00DA3CC1">
        <w:rPr>
          <w:rFonts w:ascii="Times New Roman" w:hAnsi="Times New Roman" w:cs="Times New Roman"/>
          <w:sz w:val="24"/>
          <w:szCs w:val="24"/>
        </w:rPr>
        <w:t>efficiency as well as the fact that they do not require large pieces of land.</w:t>
      </w:r>
    </w:p>
    <w:p w:rsidR="00DA3CC1" w:rsidRDefault="00DA3CC1" w:rsidP="009D0825">
      <w:pPr>
        <w:spacing w:after="0" w:line="480" w:lineRule="auto"/>
        <w:ind w:firstLine="720"/>
        <w:rPr>
          <w:rFonts w:ascii="Times New Roman" w:hAnsi="Times New Roman" w:cs="Times New Roman"/>
          <w:sz w:val="24"/>
          <w:szCs w:val="24"/>
        </w:rPr>
      </w:pPr>
    </w:p>
    <w:p w:rsidR="00DA3CC1" w:rsidRDefault="00DA3CC1" w:rsidP="009D0825">
      <w:pPr>
        <w:spacing w:after="0" w:line="480" w:lineRule="auto"/>
        <w:ind w:firstLine="720"/>
        <w:rPr>
          <w:rFonts w:ascii="Times New Roman" w:hAnsi="Times New Roman" w:cs="Times New Roman"/>
          <w:sz w:val="24"/>
          <w:szCs w:val="24"/>
        </w:rPr>
      </w:pPr>
    </w:p>
    <w:p w:rsidR="00DA3CC1" w:rsidRDefault="00DA3CC1" w:rsidP="009D0825">
      <w:pPr>
        <w:spacing w:after="0" w:line="480" w:lineRule="auto"/>
        <w:ind w:firstLine="720"/>
        <w:rPr>
          <w:rFonts w:ascii="Times New Roman" w:hAnsi="Times New Roman" w:cs="Times New Roman"/>
          <w:sz w:val="24"/>
          <w:szCs w:val="24"/>
        </w:rPr>
      </w:pPr>
    </w:p>
    <w:p w:rsidR="00DA3CC1" w:rsidRDefault="00DA3CC1" w:rsidP="009D0825">
      <w:pPr>
        <w:spacing w:after="0" w:line="480" w:lineRule="auto"/>
        <w:ind w:firstLine="720"/>
        <w:rPr>
          <w:rFonts w:ascii="Times New Roman" w:hAnsi="Times New Roman" w:cs="Times New Roman"/>
          <w:sz w:val="24"/>
          <w:szCs w:val="24"/>
        </w:rPr>
      </w:pPr>
    </w:p>
    <w:p w:rsidR="00DA3CC1" w:rsidRDefault="00DA3CC1" w:rsidP="009D0825">
      <w:pPr>
        <w:spacing w:after="0" w:line="480" w:lineRule="auto"/>
        <w:rPr>
          <w:rFonts w:ascii="Times New Roman" w:hAnsi="Times New Roman" w:cs="Times New Roman"/>
          <w:sz w:val="24"/>
          <w:szCs w:val="24"/>
        </w:rPr>
      </w:pPr>
    </w:p>
    <w:p w:rsidR="00DA3CC1" w:rsidRDefault="00DA3CC1" w:rsidP="009D0825">
      <w:pPr>
        <w:spacing w:after="0" w:line="480" w:lineRule="auto"/>
        <w:ind w:firstLine="720"/>
        <w:rPr>
          <w:rFonts w:ascii="Times New Roman" w:hAnsi="Times New Roman" w:cs="Times New Roman"/>
          <w:sz w:val="24"/>
          <w:szCs w:val="24"/>
        </w:rPr>
      </w:pPr>
    </w:p>
    <w:p w:rsidR="0032731C" w:rsidRDefault="0032731C" w:rsidP="009D0825">
      <w:pPr>
        <w:spacing w:after="0" w:line="480" w:lineRule="auto"/>
        <w:ind w:firstLine="720"/>
        <w:jc w:val="center"/>
        <w:rPr>
          <w:rFonts w:ascii="Times New Roman" w:hAnsi="Times New Roman" w:cs="Times New Roman"/>
          <w:b/>
          <w:sz w:val="24"/>
          <w:szCs w:val="24"/>
        </w:rPr>
      </w:pPr>
    </w:p>
    <w:p w:rsidR="0032731C" w:rsidRDefault="0032731C" w:rsidP="009D0825">
      <w:pPr>
        <w:spacing w:after="0" w:line="480" w:lineRule="auto"/>
        <w:ind w:firstLine="720"/>
        <w:jc w:val="center"/>
        <w:rPr>
          <w:rFonts w:ascii="Times New Roman" w:hAnsi="Times New Roman" w:cs="Times New Roman"/>
          <w:b/>
          <w:sz w:val="24"/>
          <w:szCs w:val="24"/>
        </w:rPr>
      </w:pPr>
    </w:p>
    <w:p w:rsidR="00DA3CC1" w:rsidRPr="0032731C" w:rsidRDefault="00DA3CC1" w:rsidP="009D0825">
      <w:pPr>
        <w:spacing w:after="0" w:line="480" w:lineRule="auto"/>
        <w:ind w:firstLine="720"/>
        <w:jc w:val="center"/>
        <w:rPr>
          <w:rFonts w:ascii="Times New Roman" w:hAnsi="Times New Roman" w:cs="Times New Roman"/>
          <w:sz w:val="24"/>
          <w:szCs w:val="24"/>
        </w:rPr>
      </w:pPr>
      <w:r w:rsidRPr="0032731C">
        <w:rPr>
          <w:rFonts w:ascii="Times New Roman" w:hAnsi="Times New Roman" w:cs="Times New Roman"/>
          <w:sz w:val="24"/>
          <w:szCs w:val="24"/>
        </w:rPr>
        <w:t>Reference</w:t>
      </w:r>
      <w:r w:rsidR="0032731C">
        <w:rPr>
          <w:rFonts w:ascii="Times New Roman" w:hAnsi="Times New Roman" w:cs="Times New Roman"/>
          <w:sz w:val="24"/>
          <w:szCs w:val="24"/>
        </w:rPr>
        <w:t>s</w:t>
      </w:r>
    </w:p>
    <w:p w:rsidR="00616E0B" w:rsidRPr="00616E0B" w:rsidRDefault="00616E0B" w:rsidP="00F0636D">
      <w:pPr>
        <w:spacing w:after="0" w:line="480" w:lineRule="auto"/>
        <w:ind w:left="720" w:hanging="720"/>
        <w:contextualSpacing/>
        <w:rPr>
          <w:rFonts w:ascii="Times New Roman" w:hAnsi="Times New Roman" w:cs="Times New Roman"/>
          <w:b/>
          <w:sz w:val="24"/>
          <w:szCs w:val="24"/>
        </w:rPr>
      </w:pPr>
      <w:r w:rsidRPr="00616E0B">
        <w:rPr>
          <w:rFonts w:ascii="Times New Roman" w:hAnsi="Times New Roman" w:cs="Times New Roman"/>
          <w:color w:val="222222"/>
          <w:sz w:val="24"/>
          <w:szCs w:val="24"/>
          <w:shd w:val="clear" w:color="auto" w:fill="FFFFFF"/>
        </w:rPr>
        <w:t>Kalavrouziotis, I. K. (Ed.). (2017). </w:t>
      </w:r>
      <w:r w:rsidRPr="00616E0B">
        <w:rPr>
          <w:rFonts w:ascii="Times New Roman" w:hAnsi="Times New Roman" w:cs="Times New Roman"/>
          <w:i/>
          <w:iCs/>
          <w:color w:val="222222"/>
          <w:sz w:val="24"/>
          <w:szCs w:val="24"/>
          <w:shd w:val="clear" w:color="auto" w:fill="FFFFFF"/>
        </w:rPr>
        <w:t>Wastewater and Biosolids Management</w:t>
      </w:r>
      <w:r w:rsidRPr="00616E0B">
        <w:rPr>
          <w:rFonts w:ascii="Times New Roman" w:hAnsi="Times New Roman" w:cs="Times New Roman"/>
          <w:color w:val="222222"/>
          <w:sz w:val="24"/>
          <w:szCs w:val="24"/>
          <w:shd w:val="clear" w:color="auto" w:fill="FFFFFF"/>
        </w:rPr>
        <w:t>. IWA Publishing.</w:t>
      </w:r>
    </w:p>
    <w:p w:rsidR="00616E0B" w:rsidRPr="00616E0B" w:rsidRDefault="00616E0B" w:rsidP="00F0636D">
      <w:pPr>
        <w:spacing w:after="0" w:line="480" w:lineRule="auto"/>
        <w:ind w:left="720" w:hanging="720"/>
        <w:contextualSpacing/>
        <w:rPr>
          <w:rFonts w:ascii="Times New Roman" w:hAnsi="Times New Roman" w:cs="Times New Roman"/>
          <w:color w:val="222222"/>
          <w:sz w:val="24"/>
          <w:szCs w:val="24"/>
          <w:shd w:val="clear" w:color="auto" w:fill="FFFFFF"/>
        </w:rPr>
      </w:pPr>
      <w:r w:rsidRPr="00616E0B">
        <w:rPr>
          <w:rFonts w:ascii="Times New Roman" w:hAnsi="Times New Roman" w:cs="Times New Roman"/>
          <w:color w:val="222222"/>
          <w:sz w:val="24"/>
          <w:szCs w:val="24"/>
          <w:shd w:val="clear" w:color="auto" w:fill="FFFFFF"/>
        </w:rPr>
        <w:t>Roderick, K., &amp; Herrington, R. E. (2017). </w:t>
      </w:r>
      <w:r w:rsidRPr="00616E0B">
        <w:rPr>
          <w:rFonts w:ascii="Times New Roman" w:hAnsi="Times New Roman" w:cs="Times New Roman"/>
          <w:i/>
          <w:iCs/>
          <w:color w:val="222222"/>
          <w:sz w:val="24"/>
          <w:szCs w:val="24"/>
          <w:shd w:val="clear" w:color="auto" w:fill="FFFFFF"/>
        </w:rPr>
        <w:t>U.S. P</w:t>
      </w:r>
      <w:bookmarkStart w:id="0" w:name="_GoBack"/>
      <w:bookmarkEnd w:id="0"/>
      <w:r w:rsidRPr="00616E0B">
        <w:rPr>
          <w:rFonts w:ascii="Times New Roman" w:hAnsi="Times New Roman" w:cs="Times New Roman"/>
          <w:i/>
          <w:iCs/>
          <w:color w:val="222222"/>
          <w:sz w:val="24"/>
          <w:szCs w:val="24"/>
          <w:shd w:val="clear" w:color="auto" w:fill="FFFFFF"/>
        </w:rPr>
        <w:t>atent Application No. 15/129,801</w:t>
      </w:r>
      <w:r w:rsidRPr="00616E0B">
        <w:rPr>
          <w:rFonts w:ascii="Times New Roman" w:hAnsi="Times New Roman" w:cs="Times New Roman"/>
          <w:color w:val="222222"/>
          <w:sz w:val="24"/>
          <w:szCs w:val="24"/>
          <w:shd w:val="clear" w:color="auto" w:fill="FFFFFF"/>
        </w:rPr>
        <w:t>.</w:t>
      </w:r>
    </w:p>
    <w:sectPr w:rsidR="00616E0B" w:rsidRPr="00616E0B" w:rsidSect="00DA3C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D9E" w:rsidRDefault="00661D9E" w:rsidP="00DA3CC1">
      <w:pPr>
        <w:spacing w:after="0" w:line="240" w:lineRule="auto"/>
      </w:pPr>
      <w:r>
        <w:separator/>
      </w:r>
    </w:p>
  </w:endnote>
  <w:endnote w:type="continuationSeparator" w:id="0">
    <w:p w:rsidR="00661D9E" w:rsidRDefault="00661D9E" w:rsidP="00DA3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D9E" w:rsidRDefault="00661D9E" w:rsidP="00DA3CC1">
      <w:pPr>
        <w:spacing w:after="0" w:line="240" w:lineRule="auto"/>
      </w:pPr>
      <w:r>
        <w:separator/>
      </w:r>
    </w:p>
  </w:footnote>
  <w:footnote w:type="continuationSeparator" w:id="0">
    <w:p w:rsidR="00661D9E" w:rsidRDefault="00661D9E" w:rsidP="00DA3C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62876409"/>
      <w:docPartObj>
        <w:docPartGallery w:val="Page Numbers (Top of Page)"/>
        <w:docPartUnique/>
      </w:docPartObj>
    </w:sdtPr>
    <w:sdtEndPr>
      <w:rPr>
        <w:noProof/>
      </w:rPr>
    </w:sdtEndPr>
    <w:sdtContent>
      <w:p w:rsidR="00DA3CC1" w:rsidRPr="00DA3CC1" w:rsidRDefault="00DA3CC1" w:rsidP="00DA3CC1">
        <w:pPr>
          <w:pStyle w:val="Header"/>
          <w:jc w:val="right"/>
          <w:rPr>
            <w:rFonts w:ascii="Times New Roman" w:hAnsi="Times New Roman" w:cs="Times New Roman"/>
            <w:sz w:val="24"/>
            <w:szCs w:val="24"/>
          </w:rPr>
        </w:pPr>
        <w:r w:rsidRPr="00DA3CC1">
          <w:rPr>
            <w:rFonts w:ascii="Times New Roman" w:hAnsi="Times New Roman" w:cs="Times New Roman"/>
            <w:sz w:val="24"/>
            <w:szCs w:val="24"/>
          </w:rPr>
          <w:t>AQUA CELLS</w:t>
        </w:r>
        <w:r w:rsidRPr="00DA3CC1">
          <w:rPr>
            <w:rFonts w:ascii="Times New Roman" w:hAnsi="Times New Roman" w:cs="Times New Roman"/>
            <w:sz w:val="24"/>
            <w:szCs w:val="24"/>
          </w:rPr>
          <w:tab/>
        </w:r>
        <w:r w:rsidRPr="00DA3CC1">
          <w:rPr>
            <w:rFonts w:ascii="Times New Roman" w:hAnsi="Times New Roman" w:cs="Times New Roman"/>
            <w:sz w:val="24"/>
            <w:szCs w:val="24"/>
          </w:rPr>
          <w:tab/>
        </w:r>
        <w:r w:rsidRPr="00DA3CC1">
          <w:rPr>
            <w:rFonts w:ascii="Times New Roman" w:hAnsi="Times New Roman" w:cs="Times New Roman"/>
            <w:sz w:val="24"/>
            <w:szCs w:val="24"/>
          </w:rPr>
          <w:fldChar w:fldCharType="begin"/>
        </w:r>
        <w:r w:rsidRPr="00DA3CC1">
          <w:rPr>
            <w:rFonts w:ascii="Times New Roman" w:hAnsi="Times New Roman" w:cs="Times New Roman"/>
            <w:sz w:val="24"/>
            <w:szCs w:val="24"/>
          </w:rPr>
          <w:instrText xml:space="preserve"> PAGE   \* MERGEFORMAT </w:instrText>
        </w:r>
        <w:r w:rsidRPr="00DA3CC1">
          <w:rPr>
            <w:rFonts w:ascii="Times New Roman" w:hAnsi="Times New Roman" w:cs="Times New Roman"/>
            <w:sz w:val="24"/>
            <w:szCs w:val="24"/>
          </w:rPr>
          <w:fldChar w:fldCharType="separate"/>
        </w:r>
        <w:r w:rsidR="00F0636D">
          <w:rPr>
            <w:rFonts w:ascii="Times New Roman" w:hAnsi="Times New Roman" w:cs="Times New Roman"/>
            <w:noProof/>
            <w:sz w:val="24"/>
            <w:szCs w:val="24"/>
          </w:rPr>
          <w:t>4</w:t>
        </w:r>
        <w:r w:rsidRPr="00DA3CC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CC1" w:rsidRPr="00DA3CC1" w:rsidRDefault="00DA3CC1" w:rsidP="00DA3CC1">
    <w:pPr>
      <w:pStyle w:val="Header"/>
      <w:jc w:val="right"/>
      <w:rPr>
        <w:rFonts w:ascii="Times New Roman" w:hAnsi="Times New Roman" w:cs="Times New Roman"/>
        <w:sz w:val="24"/>
        <w:szCs w:val="24"/>
      </w:rPr>
    </w:pPr>
    <w:r w:rsidRPr="00DA3CC1">
      <w:rPr>
        <w:rFonts w:ascii="Times New Roman" w:hAnsi="Times New Roman" w:cs="Times New Roman"/>
        <w:sz w:val="24"/>
        <w:szCs w:val="24"/>
      </w:rPr>
      <w:t>Running head: AQUA CELLS</w:t>
    </w:r>
    <w:r w:rsidRPr="00DA3CC1">
      <w:rPr>
        <w:rFonts w:ascii="Times New Roman" w:hAnsi="Times New Roman" w:cs="Times New Roman"/>
        <w:sz w:val="24"/>
        <w:szCs w:val="24"/>
      </w:rPr>
      <w:tab/>
    </w:r>
    <w:r w:rsidRPr="00DA3CC1">
      <w:rPr>
        <w:rFonts w:ascii="Times New Roman" w:hAnsi="Times New Roman" w:cs="Times New Roman"/>
        <w:sz w:val="24"/>
        <w:szCs w:val="24"/>
      </w:rPr>
      <w:tab/>
    </w:r>
    <w:sdt>
      <w:sdtPr>
        <w:rPr>
          <w:rFonts w:ascii="Times New Roman" w:hAnsi="Times New Roman" w:cs="Times New Roman"/>
          <w:sz w:val="24"/>
          <w:szCs w:val="24"/>
        </w:rPr>
        <w:id w:val="-186531429"/>
        <w:docPartObj>
          <w:docPartGallery w:val="Page Numbers (Top of Page)"/>
          <w:docPartUnique/>
        </w:docPartObj>
      </w:sdtPr>
      <w:sdtEndPr>
        <w:rPr>
          <w:noProof/>
        </w:rPr>
      </w:sdtEndPr>
      <w:sdtContent>
        <w:r w:rsidRPr="00DA3CC1">
          <w:rPr>
            <w:rFonts w:ascii="Times New Roman" w:hAnsi="Times New Roman" w:cs="Times New Roman"/>
            <w:sz w:val="24"/>
            <w:szCs w:val="24"/>
          </w:rPr>
          <w:fldChar w:fldCharType="begin"/>
        </w:r>
        <w:r w:rsidRPr="00DA3CC1">
          <w:rPr>
            <w:rFonts w:ascii="Times New Roman" w:hAnsi="Times New Roman" w:cs="Times New Roman"/>
            <w:sz w:val="24"/>
            <w:szCs w:val="24"/>
          </w:rPr>
          <w:instrText xml:space="preserve"> PAGE   \* MERGEFORMAT </w:instrText>
        </w:r>
        <w:r w:rsidRPr="00DA3CC1">
          <w:rPr>
            <w:rFonts w:ascii="Times New Roman" w:hAnsi="Times New Roman" w:cs="Times New Roman"/>
            <w:sz w:val="24"/>
            <w:szCs w:val="24"/>
          </w:rPr>
          <w:fldChar w:fldCharType="separate"/>
        </w:r>
        <w:r w:rsidR="00661D9E">
          <w:rPr>
            <w:rFonts w:ascii="Times New Roman" w:hAnsi="Times New Roman" w:cs="Times New Roman"/>
            <w:noProof/>
            <w:sz w:val="24"/>
            <w:szCs w:val="24"/>
          </w:rPr>
          <w:t>1</w:t>
        </w:r>
        <w:r w:rsidRPr="00DA3C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MDc3NzM3MDM3NDdX0lEKTi0uzszPAykwrAUAi8jG1iwAAAA="/>
  </w:docVars>
  <w:rsids>
    <w:rsidRoot w:val="00840B20"/>
    <w:rsid w:val="0006309F"/>
    <w:rsid w:val="001D0847"/>
    <w:rsid w:val="0032731C"/>
    <w:rsid w:val="00392455"/>
    <w:rsid w:val="003B255E"/>
    <w:rsid w:val="00616E0B"/>
    <w:rsid w:val="00661D9E"/>
    <w:rsid w:val="006E669D"/>
    <w:rsid w:val="007D2114"/>
    <w:rsid w:val="00840B20"/>
    <w:rsid w:val="0084135E"/>
    <w:rsid w:val="00992A10"/>
    <w:rsid w:val="009D0825"/>
    <w:rsid w:val="00A05118"/>
    <w:rsid w:val="00A14A12"/>
    <w:rsid w:val="00B553A3"/>
    <w:rsid w:val="00B57C5C"/>
    <w:rsid w:val="00C06923"/>
    <w:rsid w:val="00C25B86"/>
    <w:rsid w:val="00C5453F"/>
    <w:rsid w:val="00CC2396"/>
    <w:rsid w:val="00D10DBA"/>
    <w:rsid w:val="00DA3CC1"/>
    <w:rsid w:val="00E44922"/>
    <w:rsid w:val="00F06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CC1"/>
  </w:style>
  <w:style w:type="paragraph" w:styleId="Footer">
    <w:name w:val="footer"/>
    <w:basedOn w:val="Normal"/>
    <w:link w:val="FooterChar"/>
    <w:uiPriority w:val="99"/>
    <w:unhideWhenUsed/>
    <w:rsid w:val="00DA3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C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CC1"/>
  </w:style>
  <w:style w:type="paragraph" w:styleId="Footer">
    <w:name w:val="footer"/>
    <w:basedOn w:val="Normal"/>
    <w:link w:val="FooterChar"/>
    <w:uiPriority w:val="99"/>
    <w:unhideWhenUsed/>
    <w:rsid w:val="00DA3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2019-05-27T23:48:00Z</dcterms:created>
  <dcterms:modified xsi:type="dcterms:W3CDTF">2019-05-27T23:48:00Z</dcterms:modified>
</cp:coreProperties>
</file>